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z předmětu Bezpečnostní činnost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ústní část</w:t>
      </w:r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</w:t>
      </w:r>
      <w:r w:rsidR="001D7BFA">
        <w:rPr>
          <w:b/>
        </w:rPr>
        <w:t>4/25</w:t>
      </w:r>
    </w:p>
    <w:p w:rsidR="006E14D7" w:rsidRPr="0064159A" w:rsidRDefault="006E14D7" w:rsidP="00824B74">
      <w:pPr>
        <w:rPr>
          <w:b/>
          <w:sz w:val="18"/>
        </w:rPr>
      </w:pPr>
    </w:p>
    <w:p w:rsidR="00F13FD3" w:rsidRDefault="00F13FD3" w:rsidP="00F13FD3">
      <w:pPr>
        <w:spacing w:after="98"/>
      </w:pPr>
      <w:r>
        <w:rPr>
          <w:rFonts w:ascii="Arial" w:eastAsia="Arial" w:hAnsi="Arial" w:cs="Arial"/>
          <w:b/>
          <w:u w:val="single" w:color="000000"/>
        </w:rPr>
        <w:t>KRITÉRIA KLASIFIKACE</w:t>
      </w:r>
      <w:r>
        <w:rPr>
          <w:rFonts w:ascii="Arial" w:eastAsia="Arial" w:hAnsi="Arial" w:cs="Arial"/>
          <w:b/>
        </w:rPr>
        <w:t xml:space="preserve">:  </w:t>
      </w:r>
    </w:p>
    <w:p w:rsidR="00F13FD3" w:rsidRDefault="00F13FD3" w:rsidP="00F13FD3">
      <w:pPr>
        <w:spacing w:after="133"/>
      </w:pPr>
      <w:r>
        <w:rPr>
          <w:rFonts w:ascii="Arial" w:eastAsia="Arial" w:hAnsi="Arial" w:cs="Arial"/>
          <w:b/>
        </w:rPr>
        <w:t xml:space="preserve"> </w:t>
      </w:r>
    </w:p>
    <w:p w:rsidR="00F13FD3" w:rsidRDefault="00F13FD3" w:rsidP="00F13FD3">
      <w:pPr>
        <w:spacing w:after="203"/>
        <w:ind w:left="-5"/>
      </w:pPr>
      <w:r>
        <w:t xml:space="preserve">Při hodnocení výstupů ústní maturitní zkoušky je kladen důraz na následující kritéria: </w:t>
      </w:r>
    </w:p>
    <w:p w:rsidR="00F13FD3" w:rsidRDefault="00F13FD3" w:rsidP="00F13FD3">
      <w:pPr>
        <w:numPr>
          <w:ilvl w:val="0"/>
          <w:numId w:val="7"/>
        </w:numPr>
        <w:spacing w:after="120"/>
        <w:ind w:hanging="360"/>
        <w:jc w:val="both"/>
      </w:pPr>
      <w:r>
        <w:rPr>
          <w:rFonts w:ascii="Arial" w:eastAsia="Arial" w:hAnsi="Arial" w:cs="Arial"/>
          <w:b/>
          <w:sz w:val="24"/>
        </w:rPr>
        <w:t>70%</w:t>
      </w:r>
      <w:r>
        <w:t xml:space="preserve"> - správná orientace v zákoně č. 273/2008 Sb., o Policii České republiky, zákoně č. </w:t>
      </w:r>
    </w:p>
    <w:p w:rsidR="00F13FD3" w:rsidRDefault="00F13FD3" w:rsidP="00F13FD3">
      <w:pPr>
        <w:spacing w:after="80"/>
        <w:ind w:left="730"/>
      </w:pPr>
      <w:r>
        <w:t xml:space="preserve">553/1991 Sb., o Obecní policii. Znalost  jednotlivých §§ ustanovení. Schopnost jejich správné interpretace v odborné terminologii,  </w:t>
      </w:r>
    </w:p>
    <w:p w:rsidR="00F13FD3" w:rsidRDefault="00F13FD3" w:rsidP="00F13FD3">
      <w:pPr>
        <w:numPr>
          <w:ilvl w:val="0"/>
          <w:numId w:val="7"/>
        </w:numPr>
        <w:spacing w:after="62" w:line="387" w:lineRule="auto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20% </w:t>
      </w:r>
      <w:r>
        <w:t xml:space="preserve">- orientace v příslušných zákonech týkajících se bezpečnostních činností a schopnost nalézat jejich logické interakce, </w:t>
      </w:r>
    </w:p>
    <w:p w:rsidR="00F13FD3" w:rsidRDefault="00F13FD3" w:rsidP="00F13FD3">
      <w:pPr>
        <w:numPr>
          <w:ilvl w:val="0"/>
          <w:numId w:val="7"/>
        </w:numPr>
        <w:spacing w:after="125"/>
        <w:ind w:hanging="360"/>
        <w:jc w:val="both"/>
      </w:pP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schopnost správného uvedení názorných příkladů. </w:t>
      </w:r>
    </w:p>
    <w:p w:rsidR="00F13FD3" w:rsidRDefault="00F13FD3" w:rsidP="00F13FD3">
      <w:pPr>
        <w:spacing w:after="101"/>
      </w:pP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1 – výborný  </w:t>
      </w:r>
    </w:p>
    <w:p w:rsidR="00F13FD3" w:rsidRDefault="00F13FD3" w:rsidP="00F13FD3">
      <w:pPr>
        <w:ind w:left="-5"/>
      </w:pPr>
      <w:r>
        <w:t xml:space="preserve">Student se v zadaných otázkách rychle a správně orientuje. Získané poznatky a dovednosti z problematiky bezpečnostních činností plně aplikuje do odpovědí na zadané otázky zcela správně nebo jen s minimálními nepřesnostmi. Ústní projev je plynulý, logicky správný a výstižný. Student je schopen odpovídat zcela samostatně a aktivně. Odpovědi na doplňující otázky umí logicky zdůvodnit a získané vědomosti dokáže aplikovat do praktického příkladu. </w:t>
      </w:r>
    </w:p>
    <w:p w:rsidR="00F13FD3" w:rsidRDefault="00F13FD3" w:rsidP="00F13FD3">
      <w:pPr>
        <w:spacing w:after="101"/>
      </w:pPr>
      <w:r>
        <w:rPr>
          <w:rFonts w:ascii="Arial" w:eastAsia="Arial" w:hAnsi="Arial" w:cs="Arial"/>
          <w:b/>
        </w:rP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 stupeň 2 – chvalitebný  </w:t>
      </w:r>
    </w:p>
    <w:p w:rsidR="00F13FD3" w:rsidRDefault="00F13FD3" w:rsidP="00F13FD3">
      <w:pPr>
        <w:ind w:left="-5"/>
      </w:pPr>
      <w:r>
        <w:t xml:space="preserve">Student  se v zadaných otázkách orientuje správně. Získané poznatky a dovednosti z problematiky bezpečnostních činností aplikuje v odpovědích s menšími chybami. V ústním a písemném projevu se projevují drobné nedostatky ve správnosti a přesnosti, které je žák je však schopen odstranit po předběžném návodu učitele a dokáže uvést praktické příklady. Danou problematiku však chápe v širších souvislostech. </w:t>
      </w: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3 – dobrý  </w:t>
      </w:r>
    </w:p>
    <w:p w:rsidR="00F13FD3" w:rsidRDefault="00F13FD3" w:rsidP="00F13FD3">
      <w:pPr>
        <w:ind w:left="-5"/>
      </w:pPr>
      <w:r>
        <w:t xml:space="preserve">Student má problém s orientací v zadaných otázkách. Má závažné mezery v přesnosti a úplnosti interpretovat poznatky a dovednosti z problematiky bezpečnostních činností. Není schopen bez pomoci učitele plně aplikovat své vědomosti. Jeho samostatný ústní a písemný projev je málo rozvinutý a postrádá logickou souslednost. Doplňující </w:t>
      </w:r>
      <w:r>
        <w:lastRenderedPageBreak/>
        <w:t xml:space="preserve">otázky zodpoví neúplně, nedokáže dostatečně obhájit své vědomosti. S pomocí učitele je schopen odvodit praktické příklady. </w:t>
      </w:r>
    </w:p>
    <w:p w:rsidR="00F13FD3" w:rsidRDefault="00F13FD3" w:rsidP="00F13FD3">
      <w:pPr>
        <w:ind w:left="-5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4 – dostatečný  </w:t>
      </w:r>
    </w:p>
    <w:p w:rsidR="00F13FD3" w:rsidRDefault="00F13FD3" w:rsidP="00F13FD3">
      <w:pPr>
        <w:ind w:left="-5"/>
      </w:pPr>
      <w:r>
        <w:t xml:space="preserve">Student se bez pomoci učitele není schopen sám správně orientovat v zadaných otázkách. V přesnosti a úplnosti požadovaných výstupů z problematiky bezpečnostních činností má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 </w:t>
      </w:r>
    </w:p>
    <w:p w:rsidR="00F13FD3" w:rsidRDefault="00F13FD3" w:rsidP="00F13FD3">
      <w:pPr>
        <w:spacing w:after="129"/>
      </w:pPr>
      <w:r>
        <w:t xml:space="preserve"> </w:t>
      </w:r>
    </w:p>
    <w:p w:rsidR="00F13FD3" w:rsidRPr="00F13FD3" w:rsidRDefault="00F13FD3" w:rsidP="00F13FD3">
      <w:pPr>
        <w:pStyle w:val="Nadpis2"/>
        <w:ind w:left="-5"/>
        <w:rPr>
          <w:b/>
          <w:i/>
        </w:rPr>
      </w:pPr>
      <w:r w:rsidRPr="00F13FD3">
        <w:rPr>
          <w:b/>
          <w:i/>
        </w:rPr>
        <w:t xml:space="preserve">stupeň 5 – nedostatečný  </w:t>
      </w:r>
    </w:p>
    <w:p w:rsidR="00F13FD3" w:rsidRDefault="00F13FD3" w:rsidP="00F13FD3">
      <w:pPr>
        <w:ind w:left="-5"/>
      </w:pPr>
      <w:r>
        <w:t xml:space="preserve">Student se v otázkách orientuje zcela nesprávně, nechápe je a není schopen najít souvislosti s poznatky, které by měl z problematiky bezpečnostních činností ovládat. Postrádá znalost základních poznatků z problematiky bezpečnostních činností. Neví jak otázky zodpovědět a případný výstup je nelogický a nesmyslný, případně obsahuje informace nesouvisející se zadáním. </w:t>
      </w:r>
    </w:p>
    <w:p w:rsidR="00F13FD3" w:rsidRDefault="00F13FD3" w:rsidP="00F13FD3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1D7BFA">
        <w:rPr>
          <w:rFonts w:ascii="Times New Roman" w:hAnsi="Times New Roman" w:cs="Times New Roman"/>
        </w:rPr>
        <w:t xml:space="preserve"> </w:t>
      </w:r>
      <w:r w:rsidR="000D2A17">
        <w:rPr>
          <w:rFonts w:ascii="Times New Roman" w:hAnsi="Times New Roman" w:cs="Times New Roman"/>
        </w:rPr>
        <w:t>9</w:t>
      </w:r>
      <w:r w:rsidR="001D7BFA">
        <w:rPr>
          <w:rFonts w:ascii="Times New Roman" w:hAnsi="Times New Roman" w:cs="Times New Roman"/>
        </w:rPr>
        <w:t>. 2024</w:t>
      </w:r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1D7B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F13FD3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</w:t>
      </w:r>
      <w:r w:rsidR="001D7BFA">
        <w:rPr>
          <w:rFonts w:ascii="Times New Roman" w:hAnsi="Times New Roman" w:cs="Times New Roman"/>
        </w:rPr>
        <w:t xml:space="preserve"> Mgr.</w:t>
      </w:r>
      <w:r>
        <w:rPr>
          <w:rFonts w:ascii="Times New Roman" w:hAnsi="Times New Roman" w:cs="Times New Roman"/>
        </w:rPr>
        <w:t xml:space="preserve"> Jiří Kubát</w:t>
      </w:r>
      <w:r w:rsidR="001D7BFA">
        <w:rPr>
          <w:rFonts w:ascii="Times New Roman" w:hAnsi="Times New Roman" w:cs="Times New Roman"/>
        </w:rPr>
        <w:t>, MBA.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D7BFA"/>
    <w:rsid w:val="00265415"/>
    <w:rsid w:val="002712C2"/>
    <w:rsid w:val="0064159A"/>
    <w:rsid w:val="006E14D7"/>
    <w:rsid w:val="00824B74"/>
    <w:rsid w:val="0087171D"/>
    <w:rsid w:val="00953E6A"/>
    <w:rsid w:val="00A65601"/>
    <w:rsid w:val="00C83365"/>
    <w:rsid w:val="00E051A6"/>
    <w:rsid w:val="00EC3857"/>
    <w:rsid w:val="00F13FD3"/>
    <w:rsid w:val="00F17A0D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1655C-341E-4EF4-9222-8F350FD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2024-10-02T05:51:00Z</cp:lastPrinted>
  <dcterms:created xsi:type="dcterms:W3CDTF">2024-10-02T05:51:00Z</dcterms:created>
  <dcterms:modified xsi:type="dcterms:W3CDTF">2024-10-02T05:51:00Z</dcterms:modified>
</cp:coreProperties>
</file>