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824B9" w:rsidRPr="001824B9" w:rsidRDefault="00A82536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Tematické okruhy k ústní zkoušce z PRÁVA</w:t>
      </w:r>
    </w:p>
    <w:p w:rsidR="0087171D" w:rsidRPr="001824B9" w:rsidRDefault="003F4AFD" w:rsidP="0087171D">
      <w:pPr>
        <w:jc w:val="center"/>
        <w:rPr>
          <w:b/>
          <w:sz w:val="24"/>
        </w:rPr>
      </w:pPr>
      <w:r>
        <w:rPr>
          <w:b/>
          <w:sz w:val="24"/>
        </w:rPr>
        <w:t>školní rok 2024</w:t>
      </w:r>
      <w:r w:rsidR="0087171D" w:rsidRPr="001824B9">
        <w:rPr>
          <w:b/>
          <w:sz w:val="24"/>
        </w:rPr>
        <w:t>/2</w:t>
      </w:r>
      <w:r>
        <w:rPr>
          <w:b/>
          <w:sz w:val="24"/>
        </w:rPr>
        <w:t>5</w:t>
      </w:r>
    </w:p>
    <w:p w:rsidR="001824B9" w:rsidRDefault="001824B9" w:rsidP="0087171D">
      <w:pPr>
        <w:jc w:val="center"/>
      </w:pPr>
    </w:p>
    <w:p w:rsidR="00A82536" w:rsidRPr="006D6AAA" w:rsidRDefault="00A82536" w:rsidP="00A82536">
      <w:pPr>
        <w:jc w:val="both"/>
        <w:rPr>
          <w:b/>
          <w:sz w:val="24"/>
          <w:szCs w:val="24"/>
        </w:rPr>
      </w:pPr>
      <w:r w:rsidRPr="006D6AAA">
        <w:rPr>
          <w:b/>
          <w:sz w:val="24"/>
          <w:szCs w:val="24"/>
        </w:rPr>
        <w:t>TEORIE PRÁVA</w:t>
      </w:r>
    </w:p>
    <w:p w:rsidR="00A82536" w:rsidRPr="006D6AAA" w:rsidRDefault="00A82536" w:rsidP="00A82536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akty aplikace práva – charakteristika, klasifikace, právní moc, vykonatelnost</w:t>
      </w:r>
    </w:p>
    <w:p w:rsidR="00A82536" w:rsidRPr="006D6AAA" w:rsidRDefault="00A82536" w:rsidP="00A82536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prameny práva ČR – pojem druhy normativních právních aktů (NPA) a jejich charakteristika, platnost a účinnost NPA</w:t>
      </w:r>
    </w:p>
    <w:p w:rsidR="00A82536" w:rsidRPr="006D6AAA" w:rsidRDefault="00A82536" w:rsidP="00A82536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právní normy – pojem, vnitřní struktura, druhy právních norem, působnost právních norem</w:t>
      </w:r>
    </w:p>
    <w:p w:rsidR="00A82536" w:rsidRDefault="00A82536" w:rsidP="00A82536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právní vztah, prvky právních vztahů a jejich charakteristika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6D6AAA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6D6AAA">
        <w:rPr>
          <w:b/>
          <w:sz w:val="24"/>
          <w:szCs w:val="24"/>
        </w:rPr>
        <w:t>ÚSTAVNÍ PRÁVO</w:t>
      </w:r>
    </w:p>
    <w:p w:rsidR="00A82536" w:rsidRPr="006D6AAA" w:rsidRDefault="00A82536" w:rsidP="00A82536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listina základních práva svobod – význam, charakteristika, systematika (podrobně rozebrat hlavu pátou – právo na soudní a jinou právní ochranu)</w:t>
      </w:r>
    </w:p>
    <w:p w:rsidR="00A82536" w:rsidRPr="006D6AAA" w:rsidRDefault="00A82536" w:rsidP="00A82536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soudní dle Ústavy ČR (soudy, Ústavní soud)</w:t>
      </w:r>
    </w:p>
    <w:p w:rsidR="00A82536" w:rsidRPr="006D6AAA" w:rsidRDefault="00A82536" w:rsidP="00A82536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výkonná dle Ústavy ČR</w:t>
      </w:r>
    </w:p>
    <w:p w:rsidR="00A82536" w:rsidRDefault="00A82536" w:rsidP="00A82536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zákonodárná dle Ústavy ČR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502385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t>OBČANSKÉ PRÁVO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koupě a dílo – charakteristika a nezbytné náležitosti dle občanského zákoníku, některé další smluvní typy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občanskoprávní odpovědnost za škodu – charakteristika, vymezení pojmu škoda, předpoklady vzniku odpovědnosti za škodu, druhy odpovědnosti (podrobněji vysvětlit odpovědnost za škodu způsobenou na vnesených a odložených věcech)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právo dědické – jeho charakteristika, dědické titulu, řízení o dědictví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spoluvlastnictví – charakteristika, způsoby vzniku a zániku, spoluvlastnický podíl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věcná práva k věcem cizím – charakteristika a účel těchto práv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vlastnické právo – charakteristika, obsah, způsoby nabývání</w:t>
      </w:r>
    </w:p>
    <w:p w:rsidR="00A82536" w:rsidRPr="00502385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výkon rozhodnutí v civilním procesu – charakteristika, způsoby výkonu peněžité plnění, nepeněžité plnění)</w:t>
      </w:r>
    </w:p>
    <w:p w:rsidR="00A82536" w:rsidRDefault="00A82536" w:rsidP="00A82536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závazkové právo – charakteristika, vysvětlení základních pojmů, způsoby vzniku závazků a možnosti jejich zajištění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C314F6" w:rsidRDefault="00C314F6" w:rsidP="00A82536">
      <w:pPr>
        <w:spacing w:line="276" w:lineRule="auto"/>
        <w:jc w:val="both"/>
        <w:rPr>
          <w:sz w:val="24"/>
          <w:szCs w:val="24"/>
        </w:rPr>
      </w:pPr>
    </w:p>
    <w:p w:rsidR="00A82536" w:rsidRPr="00502385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lastRenderedPageBreak/>
        <w:t>RODINNÉ PRÁVO</w:t>
      </w:r>
    </w:p>
    <w:p w:rsidR="00A82536" w:rsidRPr="00502385" w:rsidRDefault="00A82536" w:rsidP="00A82536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manželství – charakteristika, vznik (okolnosti vylučující jeho uzavření), způsoby zániku</w:t>
      </w:r>
    </w:p>
    <w:p w:rsidR="00A82536" w:rsidRDefault="00A82536" w:rsidP="00A82536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vyživovací povinnost – druhy a jejich charakteristika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502385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t>PRACOVNÍ PRÁVO</w:t>
      </w:r>
    </w:p>
    <w:p w:rsidR="00A82536" w:rsidRPr="00502385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odpovědnost zaměstnavatele a zaměstnance za škodu – druhy odpovědnosti a jejich charakteristika</w:t>
      </w:r>
    </w:p>
    <w:p w:rsidR="00A82536" w:rsidRPr="00502385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pracovně právní vztahy – pojem, základní zásady, závislá práce (pojem a podmínky jejího vykonávání), vymezení účastníků pracovně právních vztahů</w:t>
      </w:r>
    </w:p>
    <w:p w:rsidR="00A82536" w:rsidRPr="00502385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pracovní poměr – pojem, způsoby vzniku, náležitosti pracovní smlouvy (obligatorní, fakultativní)</w:t>
      </w:r>
    </w:p>
    <w:p w:rsidR="00A82536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skončení pracovního poměru – způsoby a jejich charakteristika</w:t>
      </w:r>
    </w:p>
    <w:p w:rsidR="00A82536" w:rsidRDefault="00A82536" w:rsidP="00A82536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porovnání pracovního práva se zákonem č. 361/2003 Sb. o služebním poměru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2C48F3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2C48F3">
        <w:rPr>
          <w:b/>
          <w:sz w:val="24"/>
          <w:szCs w:val="24"/>
        </w:rPr>
        <w:t>TRESTNÍ PRÁVO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dokazování v trestním řízení – předmět, rozsah, důkazní prostředky, dělení důkazů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objektivní a subjektivní znaky trestního činu – podrobná charakteristika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obviněný, svědek – jejich postavení, práva a povinnosti v trestním řízení, vysvětlit termíny podezřelý, obžalovaný a odsouzený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 xml:space="preserve">okolnosti vylučující protiprávnost – pojem, </w:t>
      </w:r>
      <w:proofErr w:type="spellStart"/>
      <w:proofErr w:type="gramStart"/>
      <w:r w:rsidRPr="002C48F3">
        <w:rPr>
          <w:sz w:val="24"/>
          <w:szCs w:val="24"/>
        </w:rPr>
        <w:t>tr</w:t>
      </w:r>
      <w:proofErr w:type="spellEnd"/>
      <w:r w:rsidRPr="002C48F3">
        <w:rPr>
          <w:sz w:val="24"/>
          <w:szCs w:val="24"/>
        </w:rPr>
        <w:t>. z. vymezené</w:t>
      </w:r>
      <w:proofErr w:type="gramEnd"/>
      <w:r w:rsidRPr="002C48F3">
        <w:rPr>
          <w:sz w:val="24"/>
          <w:szCs w:val="24"/>
        </w:rPr>
        <w:t xml:space="preserve"> okolnosti; charakteristika nutné obrany a krajní nouze (podmínky, vybočení, rozdíl mezi nutnou obranou a krajní nouzí)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popsat orgány činné v trestním řízení + popsat stádia řízení před soudem dle trestního řádu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procesní úkony směřující k zajištění osob v trestním řízení (mimo vazby)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procesní úkony směřující k zajištění věcí v trestním řízení a jejich charakteristika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přípravné řízení v trestním právu – charakteristika a účel, formy; vyřízení věci před zahájením trestního stíhání – způsoby a důvody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souběh trestných činů a recidiva – pojem, druhy a účinky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trestná součinnost – charakteristika, znaky, spolupachatel, nepřímý pachatel, účastník (formy účastenství, zánik trestnosti účastenství)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páchané v souvislosti s provozem na pozemních komunikacích – charakteristika a jejich výčet, rozbor skutkové podstaty dvou z předmětných trestných činů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majetku – charakteristika, hranice výše škody, rozbor skutkové podstaty trestných činů „krádeže“ a „podvodu“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pořádku ve věcech veřejných -  charakteristika, vymezení pojmu úřední osoba, rozbor skutkové podstaty trestných činů _násilí proti úřední osobě“ a „přijetí úplatku“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rodině a dětem – charakteristika, vymezení pojmu „dítě“, rozbor skutkové podstaty trestných činů „zanedbání povinné výživy“ a „ohrožování výchovy dítěte“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svobodě – charakteristika, vymezení pojmu násilí, rozbor skutkové podstaty trestních činů „loupeže“ a „porušování domovní svobody“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životu a zdraví – charakteristika, vymezení pojmů ublížení na zdraví a těžká újma na zdraví, rozbor skutkové podstaty trestných činů „ublížení na zdraví“ a „neposkytnutí pomoci“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trestný čin – pojem, znaky, dělení trestných činů; skutková podstat trestného činu – pojem, znaky (obecně), třídění skutkových podstat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tresty – pojem, účel a charakteristika jednotlivých druhů v trestním právu</w:t>
      </w:r>
    </w:p>
    <w:p w:rsidR="00A82536" w:rsidRPr="002C48F3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vazba – účel, důvody, nahrazení vazby</w:t>
      </w:r>
    </w:p>
    <w:p w:rsidR="00A82536" w:rsidRDefault="00A82536" w:rsidP="00A8253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lastRenderedPageBreak/>
        <w:t>vývojová stádia trestné činnosti – obecná charakteristika jednotlivých stádií, podmínky trestnosti, zánik trestnosti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E207B9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E207B9">
        <w:rPr>
          <w:b/>
          <w:sz w:val="24"/>
          <w:szCs w:val="24"/>
        </w:rPr>
        <w:t>SPRÁVNÍ PRÁVO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kontrola veřejné správy – účel kontroly, druhy kontrol a jejich charakteristika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kraje – jejich charakteristika, formy výkonu veřejné správy, právní předpisy vydávané krajem (platnost, účinnost), orgány kraje (způsob ustavení, pravomoc)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mladistvý a rámci zákona o přestupcích a řízení o nich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obce – jejich charakteristika, formy výkonu veřejné správy, právní předpisy vydávané obcí (platnost, účinnost); orgány obce způsob ustavení, pravomoc)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 xml:space="preserve">přestupek – pojem, znaky, druhy správních trestů a odlišnost od trestného činu 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přestupkové řízení – příslušnost, součinnost, způsob zahájení řízení (návrhové přestupky), účastníci řízení, průběh, způsoby skončení řízení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bezpečnosti a plynulosti provozu na pozemních komunikacích – jejich charakteristika a vymezení rozdílných znaků některých korespondujících trestných činů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majetku – jejich charakteristika a vymezení rozdílných znaků některých korespondujících trestných činů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občanskému soužití – jejich charakteristika a vymezení rozdílných znaků některých korespondujících trestných činů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veřejnému pořádku – jejich charakteristika a vymezení rozdílných znaků některých korespondujících trestných činů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správní řízení – pojem, prameny, stádia správního řízení – jejich charakteristika</w:t>
      </w:r>
    </w:p>
    <w:p w:rsidR="00A82536" w:rsidRPr="00E207B9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subjekty správního řízení a jejich charakteristika, působnost Ministerstva vnitra ČR</w:t>
      </w:r>
    </w:p>
    <w:p w:rsidR="00A82536" w:rsidRDefault="00A82536" w:rsidP="00A82536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zvláštní druhy přestupkového řízení – příkaz a příkaz na místě (podmínky, charakteristika), příkazový blok</w:t>
      </w:r>
    </w:p>
    <w:p w:rsidR="00A82536" w:rsidRDefault="00A82536" w:rsidP="00A82536">
      <w:pPr>
        <w:spacing w:line="276" w:lineRule="auto"/>
        <w:jc w:val="both"/>
        <w:rPr>
          <w:sz w:val="24"/>
          <w:szCs w:val="24"/>
        </w:rPr>
      </w:pPr>
    </w:p>
    <w:p w:rsidR="00A82536" w:rsidRPr="00A71A62" w:rsidRDefault="00A82536" w:rsidP="00A82536">
      <w:pPr>
        <w:spacing w:line="276" w:lineRule="auto"/>
        <w:jc w:val="both"/>
        <w:rPr>
          <w:b/>
          <w:sz w:val="24"/>
          <w:szCs w:val="24"/>
        </w:rPr>
      </w:pPr>
      <w:r w:rsidRPr="00A71A62">
        <w:rPr>
          <w:b/>
          <w:sz w:val="24"/>
          <w:szCs w:val="24"/>
        </w:rPr>
        <w:t>OBCHODNÍ, ŽIVNOSTENSKÉ A FINANČNÍ PRÁVO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daň – pojem, rozdíl mezi daní a poplatkem, charakteristika konstrukčních prvků daně, daně přímé x nepřímé – rozdíl, příklady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hospodářská soutěž – charakteristika, pojem soutěžitel, formy naroušení hospodářské soutěže; nekalá soutěž – charakteristika jednotlivých skutkových podstat nekalé soutěže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kapitálové obchodní společnosti – pojem, charakteristika a jejich hlavní orgány, podnikání, podnikatel – pojem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osobní obchodní společnosti – pojem, charakteristika a jejich hlavní orgány, obchodní rejstřík</w:t>
      </w:r>
    </w:p>
    <w:p w:rsidR="00A82536" w:rsidRPr="00A71A62" w:rsidRDefault="00A82536" w:rsidP="00A82536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živnostenské podnikání – pojem, druhy živností a jejich charakteristika</w:t>
      </w:r>
    </w:p>
    <w:p w:rsidR="0075608F" w:rsidRPr="0087171D" w:rsidRDefault="0075608F" w:rsidP="0087171D">
      <w:pPr>
        <w:jc w:val="center"/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</w:t>
      </w:r>
      <w:r w:rsidR="003F4AFD">
        <w:rPr>
          <w:rFonts w:ascii="Times New Roman" w:hAnsi="Times New Roman" w:cs="Times New Roman"/>
        </w:rPr>
        <w:t>4</w:t>
      </w:r>
      <w:bookmarkStart w:id="0" w:name="_GoBack"/>
      <w:bookmarkEnd w:id="0"/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A82536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PaedDr.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Mgr. et Bc. Jan Dalecký, MBA</w:t>
      </w:r>
      <w:r w:rsidR="0075608F">
        <w:rPr>
          <w:rFonts w:ascii="Times New Roman" w:hAnsi="Times New Roman" w:cs="Times New Roman"/>
        </w:rPr>
        <w:t xml:space="preserve">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01D7"/>
    <w:multiLevelType w:val="hybridMultilevel"/>
    <w:tmpl w:val="8F44C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E1B"/>
    <w:multiLevelType w:val="hybridMultilevel"/>
    <w:tmpl w:val="C2DCE9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3ECC"/>
    <w:multiLevelType w:val="hybridMultilevel"/>
    <w:tmpl w:val="A86A6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534A"/>
    <w:multiLevelType w:val="hybridMultilevel"/>
    <w:tmpl w:val="2C5E89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F465E"/>
    <w:multiLevelType w:val="hybridMultilevel"/>
    <w:tmpl w:val="AC70D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4A4A"/>
    <w:multiLevelType w:val="hybridMultilevel"/>
    <w:tmpl w:val="5D781B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84F81"/>
    <w:multiLevelType w:val="hybridMultilevel"/>
    <w:tmpl w:val="A20C1B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686"/>
    <w:multiLevelType w:val="hybridMultilevel"/>
    <w:tmpl w:val="76EE12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6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2D1FEF"/>
    <w:rsid w:val="003D3BAB"/>
    <w:rsid w:val="003F4AFD"/>
    <w:rsid w:val="0064159A"/>
    <w:rsid w:val="006E14D7"/>
    <w:rsid w:val="0075608F"/>
    <w:rsid w:val="00824B74"/>
    <w:rsid w:val="0087171D"/>
    <w:rsid w:val="00953E6A"/>
    <w:rsid w:val="00A65601"/>
    <w:rsid w:val="00A82536"/>
    <w:rsid w:val="00AC7330"/>
    <w:rsid w:val="00C314F6"/>
    <w:rsid w:val="00C83365"/>
    <w:rsid w:val="00EC3857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097C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2024-09-25T09:21:00Z</cp:lastPrinted>
  <dcterms:created xsi:type="dcterms:W3CDTF">2024-09-25T09:22:00Z</dcterms:created>
  <dcterms:modified xsi:type="dcterms:W3CDTF">2024-09-25T09:22:00Z</dcterms:modified>
</cp:coreProperties>
</file>